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widowControl w:val="0"/>
        <w:spacing w:after="0" w:before="0" w:line="240" w:lineRule="auto"/>
        <w:contextualSpacing w:val="0"/>
        <w:jc w:val="center"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40"/>
          <w:szCs w:val="40"/>
          <w:rtl w:val="0"/>
        </w:rPr>
        <w:t xml:space="preserve">BRAC UNIVERSITY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5308600</wp:posOffset>
                </wp:positionH>
                <wp:positionV relativeFrom="paragraph">
                  <wp:posOffset>-292099</wp:posOffset>
                </wp:positionV>
                <wp:extent cx="622300" cy="774700"/>
                <wp:effectExtent b="0" l="0" r="0" t="0"/>
                <wp:wrapNone/>
                <wp:docPr id="13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036437" y="3399000"/>
                          <a:ext cx="619124" cy="761999"/>
                        </a:xfrm>
                        <a:custGeom>
                          <a:pathLst>
                            <a:path extrusionOk="0" h="762000" w="619125">
                              <a:moveTo>
                                <a:pt x="0" y="0"/>
                              </a:moveTo>
                              <a:lnTo>
                                <a:pt x="0" y="762000"/>
                              </a:lnTo>
                              <a:lnTo>
                                <a:pt x="619125" y="762000"/>
                              </a:lnTo>
                              <a:lnTo>
                                <a:pt x="6191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 cap="flat" cmpd="sng" w="12700">
                          <a:solidFill>
                            <a:srgbClr val="000000"/>
                          </a:solidFill>
                          <a:prstDash val="solid"/>
                          <a:miter/>
                          <a:headEnd len="med" w="med" type="none"/>
                          <a:tailEnd len="med" w="med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75.9999942779541"/>
                              <w:ind w:left="0" w:right="0" w:firstLine="0"/>
                              <w:jc w:val="left"/>
                              <w:textDirection w:val="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96"/>
                                <w:vertAlign w:val="baseline"/>
                              </w:rPr>
                              <w:t xml:space="preserve">A</w:t>
                            </w:r>
                          </w:p>
                        </w:txbxContent>
                      </wps:txbx>
                      <wps:bodyPr anchorCtr="0" anchor="t" bIns="38100" lIns="88900" rIns="88900" tIns="38100"/>
                    </wps:wsp>
                  </a:graphicData>
                </a:graphic>
              </wp:anchor>
            </w:drawing>
          </mc:Choice>
          <mc:Fallback>
            <w:drawing>
              <wp:anchor allowOverlap="0" behindDoc="0" distB="0" distT="0" distL="114300" distR="114300" hidden="0" layoutInCell="0" locked="0" relativeHeight="0" simplePos="0">
                <wp:simplePos x="0" y="0"/>
                <wp:positionH relativeFrom="margin">
                  <wp:posOffset>5308600</wp:posOffset>
                </wp:positionH>
                <wp:positionV relativeFrom="paragraph">
                  <wp:posOffset>-292099</wp:posOffset>
                </wp:positionV>
                <wp:extent cx="622300" cy="774700"/>
                <wp:effectExtent b="0" l="0" r="0" t="0"/>
                <wp:wrapNone/>
                <wp:docPr id="13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2300" cy="774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widowControl w:val="0"/>
        <w:spacing w:after="0" w:before="0" w:line="240" w:lineRule="auto"/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before="0" w:line="240" w:lineRule="auto"/>
        <w:contextualSpacing w:val="0"/>
        <w:jc w:val="center"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Department of Computer Science and Engineering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before="0" w:line="240" w:lineRule="auto"/>
        <w:contextualSpacing w:val="0"/>
        <w:jc w:val="center"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CSE420: Compiler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before="0" w:line="240" w:lineRule="auto"/>
        <w:contextualSpacing w:val="0"/>
        <w:jc w:val="center"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Quiz 02, Spring 2016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widowControl w:val="0"/>
        <w:spacing w:after="0" w:before="0" w:line="240" w:lineRule="auto"/>
        <w:contextualSpacing w:val="0"/>
        <w:jc w:val="center"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Duration: 1.00 hours, Total Marks: 35</w:t>
      </w:r>
    </w:p>
    <w:p w:rsidR="00000000" w:rsidDel="00000000" w:rsidP="00000000" w:rsidRDefault="00000000" w:rsidRPr="00000000">
      <w:pPr>
        <w:widowControl w:val="0"/>
        <w:spacing w:after="0" w:before="0" w:line="240" w:lineRule="auto"/>
        <w:ind w:left="3171" w:firstLine="0"/>
        <w:contextualSpacing w:val="0"/>
      </w:pPr>
      <w:r w:rsidDel="00000000" w:rsidR="00000000" w:rsidRPr="00000000">
        <w:rPr>
          <w:rtl w:val="0"/>
        </w:rPr>
      </w:r>
    </w:p>
    <w:tbl>
      <w:tblPr>
        <w:tblStyle w:val="Table1"/>
        <w:bidi w:val="0"/>
        <w:tblW w:w="9576.0" w:type="dxa"/>
        <w:jc w:val="left"/>
        <w:tblInd w:w="-1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576"/>
        <w:tblGridChange w:id="0">
          <w:tblGrid>
            <w:gridCol w:w="9576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spacing w:after="120" w:before="120" w:line="259" w:lineRule="auto"/>
              <w:contextualSpacing w:val="0"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Student Name:</w:t>
            </w:r>
          </w:p>
          <w:p w:rsidR="00000000" w:rsidDel="00000000" w:rsidP="00000000" w:rsidRDefault="00000000" w:rsidRPr="00000000">
            <w:pPr>
              <w:spacing w:after="120" w:before="120" w:line="259" w:lineRule="auto"/>
              <w:contextualSpacing w:val="0"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Student ID:</w:t>
            </w:r>
          </w:p>
          <w:p w:rsidR="00000000" w:rsidDel="00000000" w:rsidP="00000000" w:rsidRDefault="00000000" w:rsidRPr="00000000">
            <w:pPr>
              <w:spacing w:after="120" w:before="120" w:line="259" w:lineRule="auto"/>
              <w:contextualSpacing w:val="0"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Section:</w:t>
            </w:r>
          </w:p>
        </w:tc>
      </w:tr>
    </w:tbl>
    <w:p w:rsidR="00000000" w:rsidDel="00000000" w:rsidP="00000000" w:rsidRDefault="00000000" w:rsidRPr="00000000">
      <w:pPr>
        <w:spacing w:after="160" w:before="0" w:line="259" w:lineRule="auto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0" w:line="276" w:lineRule="auto"/>
        <w:contextualSpacing w:val="0"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1.</w:t>
      </w: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 What is L-attributed definition? “Every S-attributed definition is L-attributed” – Justify your answer. </w:t>
      </w: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[1+1]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0" w:line="276" w:lineRule="auto"/>
        <w:contextualSpacing w:val="0"/>
      </w:pPr>
      <w:r w:rsidDel="00000000" w:rsidR="00000000" w:rsidRPr="00000000">
        <w:drawing>
          <wp:inline distB="0" distT="0" distL="0" distR="0">
            <wp:extent cx="5943600" cy="3021373"/>
            <wp:effectExtent b="0" l="0" r="0" t="0"/>
            <wp:docPr id="1" name="image02.png"/>
            <a:graphic>
              <a:graphicData uri="http://schemas.openxmlformats.org/drawingml/2006/picture">
                <pic:pic>
                  <pic:nvPicPr>
                    <pic:cNvPr id="0" name="image0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0" w:line="276" w:lineRule="auto"/>
        <w:contextualSpacing w:val="0"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3.</w:t>
      </w: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 A syntax directed definition for declaring identifiers is:</w:t>
      </w:r>
    </w:p>
    <w:p w:rsidR="00000000" w:rsidDel="00000000" w:rsidP="00000000" w:rsidRDefault="00000000" w:rsidRPr="00000000">
      <w:pPr>
        <w:spacing w:after="0" w:before="0" w:line="276" w:lineRule="auto"/>
        <w:ind w:left="720" w:firstLine="0"/>
        <w:contextualSpacing w:val="0"/>
      </w:pPr>
      <w:r w:rsidDel="00000000" w:rsidR="00000000" w:rsidRPr="00000000">
        <w:drawing>
          <wp:inline distB="114300" distT="114300" distL="114300" distR="114300">
            <wp:extent cx="2633663" cy="1321484"/>
            <wp:effectExtent b="0" l="0" r="0" t="0"/>
            <wp:docPr id="3" name="image06.png"/>
            <a:graphic>
              <a:graphicData uri="http://schemas.openxmlformats.org/drawingml/2006/picture">
                <pic:pic>
                  <pic:nvPicPr>
                    <pic:cNvPr id="0" name="image0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13214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0" w:line="276" w:lineRule="auto"/>
        <w:contextualSpacing w:val="0"/>
      </w:pP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i) Draw an annotated parse tree for the sentence: integer a, b, c</w:t>
      </w:r>
    </w:p>
    <w:p w:rsidR="00000000" w:rsidDel="00000000" w:rsidP="00000000" w:rsidRDefault="00000000" w:rsidRPr="00000000">
      <w:pPr>
        <w:spacing w:after="0" w:before="0" w:line="276" w:lineRule="auto"/>
        <w:contextualSpacing w:val="0"/>
      </w:pP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ii) Draw the dependency graph for the parse tree of (i). </w:t>
        <w:tab/>
        <w:tab/>
        <w:tab/>
        <w:tab/>
        <w:t xml:space="preserve">             </w:t>
      </w: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[4 + 2]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0" w:line="276" w:lineRule="auto"/>
        <w:contextualSpacing w:val="0"/>
      </w:pPr>
      <w:r w:rsidDel="00000000" w:rsidR="00000000" w:rsidRPr="00000000">
        <w:drawing>
          <wp:inline distB="0" distT="0" distL="0" distR="0">
            <wp:extent cx="4180656" cy="3800939"/>
            <wp:effectExtent b="189858" l="-189858" r="-189858" t="189858"/>
            <wp:docPr descr="C:\Users\iffat\Desktop\20160403_010926.jpg" id="2" name="image03.jpg"/>
            <a:graphic>
              <a:graphicData uri="http://schemas.openxmlformats.org/drawingml/2006/picture">
                <pic:pic>
                  <pic:nvPicPr>
                    <pic:cNvPr descr="C:\Users\iffat\Desktop\20160403_010926.jpg" id="0" name="image0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80656" cy="3800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0" w:line="276" w:lineRule="auto"/>
        <w:contextualSpacing w:val="0"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4.</w:t>
      </w: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 Translate the expression (a[i]+b)*c into:                                                      </w:t>
        <w:tab/>
        <w:t xml:space="preserve">          </w:t>
      </w: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[3+2]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0" w:line="276" w:lineRule="auto"/>
        <w:ind w:left="720" w:firstLine="0"/>
        <w:contextualSpacing w:val="0"/>
      </w:pP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i)   Quadruples,</w:t>
      </w:r>
    </w:p>
    <w:p w:rsidR="00000000" w:rsidDel="00000000" w:rsidP="00000000" w:rsidRDefault="00000000" w:rsidRPr="00000000">
      <w:pPr>
        <w:spacing w:after="0" w:before="0" w:line="276" w:lineRule="auto"/>
        <w:ind w:left="720" w:firstLine="0"/>
        <w:contextualSpacing w:val="0"/>
      </w:pP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ii)  Triples,</w:t>
      </w:r>
    </w:p>
    <w:p w:rsidR="00000000" w:rsidDel="00000000" w:rsidP="00000000" w:rsidRDefault="00000000" w:rsidRPr="00000000">
      <w:pPr>
        <w:spacing w:after="0" w:before="0" w:line="276" w:lineRule="auto"/>
        <w:contextualSpacing w:val="0"/>
      </w:pPr>
      <w:r w:rsidDel="00000000" w:rsidR="00000000" w:rsidRPr="00000000">
        <w:drawing>
          <wp:inline distB="0" distT="0" distL="0" distR="0">
            <wp:extent cx="5943600" cy="7553325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0" w:line="276" w:lineRule="auto"/>
        <w:contextualSpacing w:val="0"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5.</w:t>
      </w: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  Determine the target statements of following code segment using the techniques of back-patching:                                                                                                                                           </w:t>
      </w: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[6]</w:t>
      </w:r>
      <w:r w:rsidDel="00000000" w:rsidR="00000000" w:rsidRPr="00000000">
        <w:rPr>
          <w:rtl w:val="0"/>
        </w:rPr>
      </w:r>
    </w:p>
    <w:tbl>
      <w:tblPr>
        <w:tblStyle w:val="Table2"/>
        <w:bidi w:val="0"/>
        <w:tblW w:w="5958.0" w:type="dxa"/>
        <w:jc w:val="left"/>
        <w:tblInd w:w="7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958"/>
        <w:tblGridChange w:id="0">
          <w:tblGrid>
            <w:gridCol w:w="5958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spacing w:after="0" w:before="0" w:line="276" w:lineRule="auto"/>
              <w:contextualSpacing w:val="0"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while (a&gt;2 &amp;&amp; a==1) {</w:t>
            </w:r>
          </w:p>
          <w:p w:rsidR="00000000" w:rsidDel="00000000" w:rsidP="00000000" w:rsidRDefault="00000000" w:rsidRPr="00000000">
            <w:pPr>
              <w:spacing w:after="0" w:before="0" w:line="276" w:lineRule="auto"/>
              <w:ind w:left="720" w:firstLine="0"/>
              <w:contextualSpacing w:val="0"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a=a+1;</w:t>
            </w:r>
          </w:p>
          <w:p w:rsidR="00000000" w:rsidDel="00000000" w:rsidP="00000000" w:rsidRDefault="00000000" w:rsidRPr="00000000">
            <w:pPr>
              <w:spacing w:after="0" w:before="0" w:line="276" w:lineRule="auto"/>
              <w:ind w:left="720" w:firstLine="0"/>
              <w:contextualSpacing w:val="0"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x=a*2;</w:t>
            </w:r>
          </w:p>
          <w:p w:rsidR="00000000" w:rsidDel="00000000" w:rsidP="00000000" w:rsidRDefault="00000000" w:rsidRPr="00000000">
            <w:pPr>
              <w:spacing w:after="0" w:before="0" w:line="276" w:lineRule="auto"/>
              <w:contextualSpacing w:val="0"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}</w:t>
            </w:r>
          </w:p>
          <w:p w:rsidR="00000000" w:rsidDel="00000000" w:rsidP="00000000" w:rsidRDefault="00000000" w:rsidRPr="00000000">
            <w:pPr>
              <w:spacing w:after="0" w:before="0" w:line="276" w:lineRule="auto"/>
              <w:contextualSpacing w:val="0"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System.out.println(a+” ”+x);</w:t>
            </w:r>
          </w:p>
        </w:tc>
      </w:tr>
    </w:tbl>
    <w:p w:rsidR="00000000" w:rsidDel="00000000" w:rsidP="00000000" w:rsidRDefault="00000000" w:rsidRPr="00000000">
      <w:pPr>
        <w:spacing w:after="0" w:before="120" w:line="276" w:lineRule="auto"/>
        <w:contextualSpacing w:val="0"/>
      </w:pP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drawing>
          <wp:inline distB="0" distT="0" distL="0" distR="0">
            <wp:extent cx="4181022" cy="549429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1022" cy="549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120" w:line="276" w:lineRule="auto"/>
        <w:contextualSpacing w:val="0"/>
      </w:pPr>
      <w:r w:rsidDel="00000000" w:rsidR="00000000" w:rsidRPr="00000000">
        <w:drawing>
          <wp:inline distB="0" distT="0" distL="0" distR="0">
            <wp:extent cx="5314950" cy="554529"/>
            <wp:effectExtent b="0" l="0" r="0" t="0"/>
            <wp:docPr id="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5545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0" w:line="276" w:lineRule="auto"/>
        <w:contextualSpacing w:val="0"/>
      </w:pPr>
      <w:r w:rsidDel="00000000" w:rsidR="00000000" w:rsidRPr="00000000">
        <w:drawing>
          <wp:inline distB="0" distT="0" distL="0" distR="0">
            <wp:extent cx="5622885" cy="4991100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2885" cy="499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0" w:line="276" w:lineRule="auto"/>
        <w:contextualSpacing w:val="0"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6.</w:t>
      </w: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 Draw the block diagrams of following control flow statements:                                         </w:t>
      </w: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[4]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120" w:before="0" w:line="276" w:lineRule="auto"/>
        <w:ind w:firstLine="720"/>
        <w:contextualSpacing w:val="0"/>
      </w:pPr>
      <w:r w:rsidDel="00000000" w:rsidR="00000000" w:rsidRPr="00000000">
        <w:rPr>
          <w:rFonts w:ascii="Cambria" w:cs="Cambria" w:eastAsia="Cambria" w:hAnsi="Cambria"/>
          <w:b w:val="1"/>
          <w:i w:val="1"/>
          <w:color w:val="000000"/>
          <w:sz w:val="24"/>
          <w:szCs w:val="24"/>
          <w:rtl w:val="0"/>
        </w:rPr>
        <w:t xml:space="preserve">S -&gt; if( (a&gt;2 &amp;&amp; a&lt;6) || a%2==0) x = x+a;</w:t>
      </w:r>
    </w:p>
    <w:p w:rsidR="00000000" w:rsidDel="00000000" w:rsidP="00000000" w:rsidRDefault="00000000" w:rsidRPr="00000000">
      <w:pPr>
        <w:spacing w:after="0" w:before="0" w:line="276" w:lineRule="auto"/>
        <w:contextualSpacing w:val="0"/>
      </w:pPr>
      <w:r w:rsidDel="00000000" w:rsidR="00000000" w:rsidRPr="00000000">
        <w:drawing>
          <wp:inline distB="0" distT="0" distL="0" distR="0">
            <wp:extent cx="3790950" cy="833471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8334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0" w:line="276" w:lineRule="auto"/>
        <w:contextualSpacing w:val="0"/>
      </w:pPr>
      <w:r w:rsidDel="00000000" w:rsidR="00000000" w:rsidRPr="00000000">
        <w:drawing>
          <wp:inline distB="0" distT="0" distL="0" distR="0">
            <wp:extent cx="3743325" cy="801179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801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0" w:line="276" w:lineRule="auto"/>
        <w:contextualSpacing w:val="0"/>
      </w:pPr>
      <w:r w:rsidDel="00000000" w:rsidR="00000000" w:rsidRPr="00000000">
        <w:drawing>
          <wp:inline distB="0" distT="0" distL="0" distR="0">
            <wp:extent cx="3758318" cy="1049493"/>
            <wp:effectExtent b="0" l="0" r="0" t="0"/>
            <wp:docPr id="1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8318" cy="10494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0" w:line="276" w:lineRule="auto"/>
        <w:contextualSpacing w:val="0"/>
      </w:pPr>
      <w:r w:rsidDel="00000000" w:rsidR="00000000" w:rsidRPr="00000000">
        <w:drawing>
          <wp:inline distB="0" distT="0" distL="0" distR="0">
            <wp:extent cx="5934075" cy="3600450"/>
            <wp:effectExtent b="0" l="0" r="0" t="0"/>
            <wp:docPr id="1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3600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0" w:line="276" w:lineRule="auto"/>
        <w:contextualSpacing w:val="0"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7.</w:t>
      </w: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 Construct the LR(1) items and LALR automation of following productions:                 </w:t>
      </w: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[6+2]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0" w:line="276" w:lineRule="auto"/>
        <w:ind w:left="1440" w:firstLine="0"/>
        <w:contextualSpacing w:val="0"/>
      </w:pP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S-&gt; Aa</w:t>
      </w:r>
    </w:p>
    <w:p w:rsidR="00000000" w:rsidDel="00000000" w:rsidP="00000000" w:rsidRDefault="00000000" w:rsidRPr="00000000">
      <w:pPr>
        <w:spacing w:after="0" w:before="0" w:line="276" w:lineRule="auto"/>
        <w:ind w:left="1440" w:firstLine="0"/>
        <w:contextualSpacing w:val="0"/>
      </w:pP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S-&gt; bAc</w:t>
      </w:r>
    </w:p>
    <w:p w:rsidR="00000000" w:rsidDel="00000000" w:rsidP="00000000" w:rsidRDefault="00000000" w:rsidRPr="00000000">
      <w:pPr>
        <w:spacing w:after="0" w:before="0" w:line="276" w:lineRule="auto"/>
        <w:ind w:left="1440" w:firstLine="0"/>
        <w:contextualSpacing w:val="0"/>
      </w:pP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S-&gt; bBa</w:t>
      </w:r>
    </w:p>
    <w:p w:rsidR="00000000" w:rsidDel="00000000" w:rsidP="00000000" w:rsidRDefault="00000000" w:rsidRPr="00000000">
      <w:pPr>
        <w:spacing w:after="0" w:before="0" w:line="276" w:lineRule="auto"/>
        <w:ind w:left="1440" w:firstLine="0"/>
        <w:contextualSpacing w:val="0"/>
      </w:pP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A-&gt;d</w:t>
      </w:r>
    </w:p>
    <w:p w:rsidR="00000000" w:rsidDel="00000000" w:rsidP="00000000" w:rsidRDefault="00000000" w:rsidRPr="00000000">
      <w:pPr>
        <w:spacing w:after="0" w:before="0" w:line="276" w:lineRule="auto"/>
        <w:ind w:left="1440" w:firstLine="0"/>
        <w:contextualSpacing w:val="0"/>
      </w:pP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B-&gt;d</w:t>
      </w:r>
    </w:p>
    <w:p w:rsidR="00000000" w:rsidDel="00000000" w:rsidP="00000000" w:rsidRDefault="00000000" w:rsidRPr="00000000">
      <w:pPr>
        <w:spacing w:after="0" w:before="0" w:line="276" w:lineRule="auto"/>
        <w:contextualSpacing w:val="0"/>
      </w:pPr>
      <w:r w:rsidDel="00000000" w:rsidR="00000000" w:rsidRPr="00000000">
        <w:drawing>
          <wp:inline distB="0" distT="0" distL="0" distR="0">
            <wp:extent cx="5934075" cy="5210175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521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0" w:before="0" w:line="276" w:lineRule="auto"/>
        <w:contextualSpacing w:val="0"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8.</w:t>
      </w: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 State the major functions of Back-patching. </w:t>
      </w: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[1]</w:t>
      </w:r>
    </w:p>
    <w:p w:rsidR="00000000" w:rsidDel="00000000" w:rsidP="00000000" w:rsidRDefault="00000000" w:rsidRPr="00000000">
      <w:pPr>
        <w:spacing w:after="0" w:before="0" w:line="276" w:lineRule="auto"/>
        <w:contextualSpacing w:val="0"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ab/>
        <w:t xml:space="preserve">makelist(i)</w:t>
      </w:r>
    </w:p>
    <w:p w:rsidR="00000000" w:rsidDel="00000000" w:rsidP="00000000" w:rsidRDefault="00000000" w:rsidRPr="00000000">
      <w:pPr>
        <w:spacing w:after="0" w:before="0" w:line="276" w:lineRule="auto"/>
        <w:ind w:firstLine="720"/>
        <w:contextualSpacing w:val="0"/>
      </w:pP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Merge(p1,p2)</w:t>
      </w:r>
    </w:p>
    <w:p w:rsidR="00000000" w:rsidDel="00000000" w:rsidP="00000000" w:rsidRDefault="00000000" w:rsidRPr="00000000">
      <w:pPr>
        <w:spacing w:after="0" w:before="0" w:line="276" w:lineRule="auto"/>
        <w:ind w:firstLine="720"/>
        <w:contextualSpacing w:val="0"/>
      </w:pP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Backpatch(p,i)</w:t>
      </w:r>
    </w:p>
    <w:sectPr>
      <w:pgSz w:h="15840" w:w="12240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="276" w:lineRule="auto"/>
    </w:pPr>
    <w:rPr>
      <w:rFonts w:ascii="Arial" w:cs="Arial" w:eastAsia="Arial" w:hAnsi="Arial"/>
      <w:b w:val="0"/>
      <w:color w:val="000000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="276" w:lineRule="auto"/>
    </w:pPr>
    <w:rPr>
      <w:rFonts w:ascii="Arial" w:cs="Arial" w:eastAsia="Arial" w:hAnsi="Arial"/>
      <w:b w:val="0"/>
      <w:color w:val="00000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="276" w:lineRule="auto"/>
    </w:pPr>
    <w:rPr>
      <w:rFonts w:ascii="Arial" w:cs="Arial" w:eastAsia="Arial" w:hAnsi="Arial"/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="276" w:lineRule="auto"/>
    </w:pPr>
    <w:rPr>
      <w:rFonts w:ascii="Arial" w:cs="Arial" w:eastAsia="Arial" w:hAnsi="Arial"/>
      <w:b w:val="0"/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="276" w:lineRule="auto"/>
    </w:pPr>
    <w:rPr>
      <w:rFonts w:ascii="Arial" w:cs="Arial" w:eastAsia="Arial" w:hAnsi="Arial"/>
      <w:b w:val="0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="276" w:lineRule="auto"/>
    </w:pPr>
    <w:rPr>
      <w:rFonts w:ascii="Arial" w:cs="Arial" w:eastAsia="Arial" w:hAnsi="Arial"/>
      <w:b w:val="0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="276" w:lineRule="auto"/>
    </w:pPr>
    <w:rPr>
      <w:rFonts w:ascii="Arial" w:cs="Arial" w:eastAsia="Arial" w:hAnsi="Arial"/>
      <w:b w:val="0"/>
      <w:color w:val="000000"/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="276" w:lineRule="auto"/>
    </w:pPr>
    <w:rPr>
      <w:rFonts w:ascii="Arial" w:cs="Arial" w:eastAsia="Arial" w:hAnsi="Arial"/>
      <w:b w:val="0"/>
      <w:i w:val="1"/>
      <w:color w:val="666666"/>
      <w:sz w:val="30"/>
      <w:szCs w:val="30"/>
    </w:rPr>
  </w:style>
  <w:style w:type="table" w:styleId="Table1">
    <w:basedOn w:val="TableNormal"/>
    <w:pPr>
      <w:spacing w:line="240" w:lineRule="auto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">
    <w:basedOn w:val="TableNormal"/>
    <w:pPr>
      <w:spacing w:line="240" w:lineRule="auto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8.png"/><Relationship Id="rId10" Type="http://schemas.openxmlformats.org/officeDocument/2006/relationships/image" Target="media/image14.png"/><Relationship Id="rId13" Type="http://schemas.openxmlformats.org/officeDocument/2006/relationships/image" Target="media/image20.png"/><Relationship Id="rId12" Type="http://schemas.openxmlformats.org/officeDocument/2006/relationships/image" Target="media/image17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6.png"/><Relationship Id="rId15" Type="http://schemas.openxmlformats.org/officeDocument/2006/relationships/image" Target="media/image23.png"/><Relationship Id="rId14" Type="http://schemas.openxmlformats.org/officeDocument/2006/relationships/image" Target="media/image19.png"/><Relationship Id="rId17" Type="http://schemas.openxmlformats.org/officeDocument/2006/relationships/image" Target="media/image22.png"/><Relationship Id="rId16" Type="http://schemas.openxmlformats.org/officeDocument/2006/relationships/image" Target="media/image21.png"/><Relationship Id="rId5" Type="http://schemas.openxmlformats.org/officeDocument/2006/relationships/image" Target="media/image25.png"/><Relationship Id="rId6" Type="http://schemas.openxmlformats.org/officeDocument/2006/relationships/image" Target="media/image02.png"/><Relationship Id="rId7" Type="http://schemas.openxmlformats.org/officeDocument/2006/relationships/image" Target="media/image06.png"/><Relationship Id="rId8" Type="http://schemas.openxmlformats.org/officeDocument/2006/relationships/image" Target="media/image03.jpg"/></Relationships>
</file>